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944A1" w14:textId="70651728" w:rsidR="00510885" w:rsidRPr="00D74315" w:rsidRDefault="00D74315" w:rsidP="00D74315">
      <w:pPr>
        <w:rPr>
          <w:rFonts w:ascii="TheSans UHH" w:hAnsi="TheSans UHH" w:cstheme="minorHAnsi"/>
          <w:b/>
          <w:bCs/>
          <w:sz w:val="22"/>
          <w:szCs w:val="22"/>
          <w:lang w:val="en-US"/>
        </w:rPr>
      </w:pPr>
      <w:r w:rsidRPr="00D74315">
        <w:rPr>
          <w:rFonts w:ascii="TheSans UHH" w:hAnsi="TheSans UHH" w:cstheme="minorHAnsi"/>
          <w:sz w:val="22"/>
          <w:szCs w:val="22"/>
          <w:lang w:val="en-US"/>
        </w:rPr>
        <w:t>Convenors:</w:t>
      </w:r>
      <w:r>
        <w:rPr>
          <w:rFonts w:ascii="TheSans UHH" w:hAnsi="TheSans UHH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510885" w:rsidRPr="006D6B93">
        <w:rPr>
          <w:rFonts w:ascii="TheSans UHH" w:hAnsi="TheSans UHH" w:cstheme="minorHAnsi"/>
          <w:b/>
          <w:bCs/>
          <w:sz w:val="22"/>
          <w:szCs w:val="22"/>
          <w:lang w:val="en-US"/>
        </w:rPr>
        <w:t>Cemal</w:t>
      </w:r>
      <w:proofErr w:type="spellEnd"/>
      <w:r w:rsidR="00510885" w:rsidRPr="006D6B93">
        <w:rPr>
          <w:rFonts w:ascii="TheSans UHH" w:hAnsi="TheSans UHH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510885" w:rsidRPr="006D6B93">
        <w:rPr>
          <w:rFonts w:ascii="TheSans UHH" w:hAnsi="TheSans UHH" w:cstheme="minorHAnsi"/>
          <w:b/>
          <w:bCs/>
          <w:sz w:val="22"/>
          <w:szCs w:val="22"/>
          <w:lang w:val="en-US"/>
        </w:rPr>
        <w:t>Burak</w:t>
      </w:r>
      <w:proofErr w:type="spellEnd"/>
      <w:r w:rsidR="00510885" w:rsidRPr="006D6B93">
        <w:rPr>
          <w:rFonts w:ascii="TheSans UHH" w:hAnsi="TheSans UHH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510885" w:rsidRPr="006D6B93">
        <w:rPr>
          <w:rFonts w:ascii="TheSans UHH" w:hAnsi="TheSans UHH" w:cstheme="minorHAnsi"/>
          <w:b/>
          <w:bCs/>
          <w:sz w:val="22"/>
          <w:szCs w:val="22"/>
          <w:lang w:val="en-US"/>
        </w:rPr>
        <w:t>Tansel</w:t>
      </w:r>
      <w:proofErr w:type="spellEnd"/>
      <w:r w:rsidR="0012071B" w:rsidRPr="006D6B93">
        <w:rPr>
          <w:rFonts w:ascii="TheSans UHH" w:hAnsi="TheSans UHH" w:cstheme="minorHAnsi"/>
          <w:i/>
          <w:iCs/>
          <w:sz w:val="22"/>
          <w:szCs w:val="22"/>
          <w:lang w:val="en-US"/>
        </w:rPr>
        <w:t xml:space="preserve"> (University of Sheffield)</w:t>
      </w:r>
      <w:r w:rsidR="00510885" w:rsidRPr="006D6B93">
        <w:rPr>
          <w:rFonts w:ascii="TheSans UHH" w:hAnsi="TheSans UHH" w:cstheme="minorHAnsi"/>
          <w:i/>
          <w:iCs/>
          <w:sz w:val="22"/>
          <w:szCs w:val="22"/>
          <w:lang w:val="en-US"/>
        </w:rPr>
        <w:t xml:space="preserve"> &amp; </w:t>
      </w:r>
      <w:r w:rsidR="00510885" w:rsidRPr="006D6B93">
        <w:rPr>
          <w:rFonts w:ascii="TheSans UHH" w:hAnsi="TheSans UHH" w:cstheme="minorHAnsi"/>
          <w:b/>
          <w:bCs/>
          <w:sz w:val="22"/>
          <w:szCs w:val="22"/>
          <w:lang w:val="en-US"/>
        </w:rPr>
        <w:t>Jan Wilkens</w:t>
      </w:r>
      <w:r w:rsidR="00510885" w:rsidRPr="006D6B93">
        <w:rPr>
          <w:rFonts w:ascii="TheSans UHH" w:hAnsi="TheSans UHH" w:cstheme="minorHAnsi"/>
          <w:i/>
          <w:iCs/>
          <w:sz w:val="22"/>
          <w:szCs w:val="22"/>
          <w:lang w:val="en-US"/>
        </w:rPr>
        <w:t xml:space="preserve"> </w:t>
      </w:r>
      <w:r w:rsidR="0012071B" w:rsidRPr="006D6B93">
        <w:rPr>
          <w:rFonts w:ascii="TheSans UHH" w:hAnsi="TheSans UHH" w:cstheme="minorHAnsi"/>
          <w:i/>
          <w:iCs/>
          <w:sz w:val="22"/>
          <w:szCs w:val="22"/>
          <w:lang w:val="en-US"/>
        </w:rPr>
        <w:t>(University of Hamburg)</w:t>
      </w:r>
    </w:p>
    <w:p w14:paraId="59484349" w14:textId="7732BF58" w:rsidR="0039242D" w:rsidRPr="006D6B93" w:rsidRDefault="0080086B" w:rsidP="0080086B">
      <w:pPr>
        <w:tabs>
          <w:tab w:val="num" w:pos="720"/>
        </w:tabs>
        <w:spacing w:before="100" w:beforeAutospacing="1" w:after="100" w:afterAutospacing="1"/>
        <w:rPr>
          <w:rFonts w:ascii="TheSans UHH" w:hAnsi="TheSans UHH" w:cstheme="minorHAnsi"/>
          <w:b/>
          <w:bCs/>
          <w:lang w:val="en-US"/>
        </w:rPr>
      </w:pPr>
      <w:r w:rsidRPr="006D6B93">
        <w:rPr>
          <w:rFonts w:ascii="TheSans UHH" w:hAnsi="TheSans UHH" w:cstheme="minorHAnsi"/>
          <w:b/>
          <w:bCs/>
          <w:lang w:val="en-US"/>
        </w:rPr>
        <w:t xml:space="preserve">Nature and </w:t>
      </w:r>
      <w:r w:rsidR="00910CAA" w:rsidRPr="006D6B93">
        <w:rPr>
          <w:rFonts w:ascii="TheSans UHH" w:hAnsi="TheSans UHH" w:cstheme="minorHAnsi"/>
          <w:b/>
          <w:bCs/>
          <w:lang w:val="en-US"/>
        </w:rPr>
        <w:t>P</w:t>
      </w:r>
      <w:r w:rsidRPr="006D6B93">
        <w:rPr>
          <w:rFonts w:ascii="TheSans UHH" w:hAnsi="TheSans UHH" w:cstheme="minorHAnsi"/>
          <w:b/>
          <w:bCs/>
          <w:lang w:val="en-US"/>
        </w:rPr>
        <w:t xml:space="preserve">olitical </w:t>
      </w:r>
      <w:r w:rsidR="00910CAA" w:rsidRPr="006D6B93">
        <w:rPr>
          <w:rFonts w:ascii="TheSans UHH" w:hAnsi="TheSans UHH" w:cstheme="minorHAnsi"/>
          <w:b/>
          <w:bCs/>
          <w:lang w:val="en-US"/>
        </w:rPr>
        <w:t>Order(s)</w:t>
      </w:r>
      <w:r w:rsidRPr="006D6B93">
        <w:rPr>
          <w:rFonts w:ascii="TheSans UHH" w:hAnsi="TheSans UHH" w:cstheme="minorHAnsi"/>
          <w:b/>
          <w:bCs/>
          <w:lang w:val="en-US"/>
        </w:rPr>
        <w:t>:</w:t>
      </w:r>
      <w:r w:rsidR="00910CAA" w:rsidRPr="006D6B93">
        <w:rPr>
          <w:rFonts w:ascii="TheSans UHH" w:hAnsi="TheSans UHH" w:cstheme="minorHAnsi"/>
          <w:b/>
          <w:bCs/>
          <w:lang w:val="en-US"/>
        </w:rPr>
        <w:t xml:space="preserve"> Exploring</w:t>
      </w:r>
      <w:r w:rsidRPr="006D6B93">
        <w:rPr>
          <w:rFonts w:ascii="TheSans UHH" w:hAnsi="TheSans UHH" w:cstheme="minorHAnsi"/>
          <w:b/>
          <w:bCs/>
          <w:lang w:val="en-US"/>
        </w:rPr>
        <w:t xml:space="preserve"> environmental politics, c</w:t>
      </w:r>
      <w:r w:rsidR="0039242D" w:rsidRPr="006D6B93">
        <w:rPr>
          <w:rFonts w:ascii="TheSans UHH" w:hAnsi="TheSans UHH" w:cstheme="minorHAnsi"/>
          <w:b/>
          <w:bCs/>
          <w:lang w:val="en-US"/>
        </w:rPr>
        <w:t xml:space="preserve">limate </w:t>
      </w:r>
      <w:r w:rsidRPr="006D6B93">
        <w:rPr>
          <w:rFonts w:ascii="TheSans UHH" w:hAnsi="TheSans UHH" w:cstheme="minorHAnsi"/>
          <w:b/>
          <w:bCs/>
          <w:lang w:val="en-US"/>
        </w:rPr>
        <w:t>f</w:t>
      </w:r>
      <w:r w:rsidR="0039242D" w:rsidRPr="006D6B93">
        <w:rPr>
          <w:rFonts w:ascii="TheSans UHH" w:hAnsi="TheSans UHH" w:cstheme="minorHAnsi"/>
          <w:b/>
          <w:bCs/>
          <w:lang w:val="en-US"/>
        </w:rPr>
        <w:t xml:space="preserve">utures, </w:t>
      </w:r>
      <w:r w:rsidRPr="006D6B93">
        <w:rPr>
          <w:rFonts w:ascii="TheSans UHH" w:hAnsi="TheSans UHH" w:cstheme="minorHAnsi"/>
          <w:b/>
          <w:bCs/>
          <w:lang w:val="en-US"/>
        </w:rPr>
        <w:t>and d</w:t>
      </w:r>
      <w:r w:rsidR="0039242D" w:rsidRPr="006D6B93">
        <w:rPr>
          <w:rFonts w:ascii="TheSans UHH" w:hAnsi="TheSans UHH" w:cstheme="minorHAnsi"/>
          <w:b/>
          <w:bCs/>
          <w:lang w:val="en-US"/>
        </w:rPr>
        <w:t xml:space="preserve">ecarbonization </w:t>
      </w:r>
      <w:r w:rsidR="00910CAA" w:rsidRPr="006D6B93">
        <w:rPr>
          <w:rFonts w:ascii="TheSans UHH" w:hAnsi="TheSans UHH" w:cstheme="minorHAnsi"/>
          <w:b/>
          <w:bCs/>
          <w:lang w:val="en-US"/>
        </w:rPr>
        <w:t>in the Middle East</w:t>
      </w:r>
    </w:p>
    <w:p w14:paraId="6D6E32D3" w14:textId="0B81505F" w:rsidR="00611BE4" w:rsidRPr="006D6B93" w:rsidRDefault="0039242D" w:rsidP="00B2507F">
      <w:pPr>
        <w:spacing w:before="100" w:beforeAutospacing="1" w:after="100" w:afterAutospacing="1"/>
        <w:jc w:val="both"/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</w:pPr>
      <w:r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Climate </w:t>
      </w:r>
      <w:r w:rsidR="00111F40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>c</w:t>
      </w:r>
      <w:r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>hange and environmental politics</w:t>
      </w:r>
      <w:r w:rsidR="00111F40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 became key issues in international politics due to pressure from various actors, such as social movements, civil society activists and indigenous people.</w:t>
      </w:r>
      <w:r w:rsidR="006C5452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 It is, therefore, of little surprise that justice </w:t>
      </w:r>
      <w:r w:rsidR="003012FB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>constitutes</w:t>
      </w:r>
      <w:r w:rsidR="006C5452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 a central reference </w:t>
      </w:r>
      <w:r w:rsidR="00C75CB8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both </w:t>
      </w:r>
      <w:r w:rsidR="00F77F42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in </w:t>
      </w:r>
      <w:r w:rsidR="006C5452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academic debates about climate </w:t>
      </w:r>
      <w:r w:rsidR="00C75CB8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politics and at </w:t>
      </w:r>
      <w:r w:rsidR="006C5452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different </w:t>
      </w:r>
      <w:r w:rsidR="00C75CB8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levels </w:t>
      </w:r>
      <w:r w:rsidR="006C5452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of global </w:t>
      </w:r>
      <w:r w:rsidR="00C75CB8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governance </w:t>
      </w:r>
      <w:r w:rsidR="006C5452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in which environmental and climate regimes </w:t>
      </w:r>
      <w:r w:rsidR="003012FB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>are justified</w:t>
      </w:r>
      <w:r w:rsidR="006C5452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 based on specific </w:t>
      </w:r>
      <w:r w:rsidR="003012FB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>interpretations</w:t>
      </w:r>
      <w:r w:rsidR="006C5452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 of justice.</w:t>
      </w:r>
      <w:r w:rsidR="00F77F42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 However,</w:t>
      </w:r>
      <w:r w:rsidR="00135832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 political dynamics highlight that neither ideal theories of justice based on Western scholarship nor claims to just solutions in global governance relate to</w:t>
      </w:r>
      <w:r w:rsidR="00A34B6D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 the</w:t>
      </w:r>
      <w:r w:rsidR="00135832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 social realities of actors and communities severely affected by environmental damage and climate change.</w:t>
      </w:r>
      <w:r w:rsidR="00210EC2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 Two major problems that </w:t>
      </w:r>
      <w:r w:rsidR="00A34B6D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>come</w:t>
      </w:r>
      <w:r w:rsidR="00210EC2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 to </w:t>
      </w:r>
      <w:r w:rsidR="00A34B6D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the fore </w:t>
      </w:r>
      <w:r w:rsidR="00210EC2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can be summarized as “justice for whom” and “justice on which ontological and epistemological grounds”? Much of the </w:t>
      </w:r>
      <w:r w:rsidR="00C75CB8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>relevant academic contributions</w:t>
      </w:r>
      <w:r w:rsidR="00210EC2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 </w:t>
      </w:r>
      <w:r w:rsidR="00C75CB8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remain within a </w:t>
      </w:r>
      <w:r w:rsidR="00210EC2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>state-centric</w:t>
      </w:r>
      <w:r w:rsidR="00C75CB8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 ontology, which neglects </w:t>
      </w:r>
      <w:r w:rsidR="00210EC2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>diverse ways of knowing</w:t>
      </w:r>
      <w:r w:rsidR="00C75CB8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>, and ignores competing</w:t>
      </w:r>
      <w:r w:rsidR="00210EC2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 perspectives by non-state actors. Further, </w:t>
      </w:r>
      <w:r w:rsidR="00C75CB8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a narrow focus on the popularity of </w:t>
      </w:r>
      <w:r w:rsidR="00210EC2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climate and environmental </w:t>
      </w:r>
      <w:r w:rsidR="00C75CB8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activism in the global North has resulted in the sidelining of a longer lineage of Southern activism against </w:t>
      </w:r>
      <w:r w:rsidR="00A34B6D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>environmental exploitation and ‘green colonialism’</w:t>
      </w:r>
      <w:r w:rsidR="00FD7142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. </w:t>
      </w:r>
      <w:r w:rsidR="00D43280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>Concurrently</w:t>
      </w:r>
      <w:r w:rsidR="00FD7142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>, dominant notions of justice, for example in global climate governance, are based on Western and capitalist ontologies and epistemologies</w:t>
      </w:r>
      <w:r w:rsidR="00D43280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>, which assume</w:t>
      </w:r>
      <w:r w:rsidR="00FD7142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 human-nature binaries </w:t>
      </w:r>
      <w:r w:rsidR="00D43280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in ways that </w:t>
      </w:r>
      <w:r w:rsidR="00FD7142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justify </w:t>
      </w:r>
      <w:r w:rsidR="00DA2F2C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existing </w:t>
      </w:r>
      <w:r w:rsidR="00FD7142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modes of production, resource extraction and </w:t>
      </w:r>
      <w:r w:rsidR="00DA2F2C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authoritarian </w:t>
      </w:r>
      <w:r w:rsidR="00FD7142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>political order</w:t>
      </w:r>
      <w:r w:rsidR="00DA2F2C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>s</w:t>
      </w:r>
      <w:r w:rsidR="00FD7142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. </w:t>
      </w:r>
      <w:r w:rsidR="00DA2F2C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Hence, treating </w:t>
      </w:r>
      <w:r w:rsidR="00FD7142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>nature and climate</w:t>
      </w:r>
      <w:r w:rsidR="00F63359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 change</w:t>
      </w:r>
      <w:r w:rsidR="00FD7142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 simply </w:t>
      </w:r>
      <w:r w:rsidR="00DA2F2C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>as further</w:t>
      </w:r>
      <w:r w:rsidR="00FD7142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 ‘policy field</w:t>
      </w:r>
      <w:r w:rsidR="00DA2F2C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>s</w:t>
      </w:r>
      <w:r w:rsidR="00FD7142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>’</w:t>
      </w:r>
      <w:r w:rsidR="00DA2F2C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 and governance issues is highly problematic in analytical and normative terms</w:t>
      </w:r>
      <w:r w:rsidR="00F63359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. </w:t>
      </w:r>
    </w:p>
    <w:p w14:paraId="0DA4E04C" w14:textId="0636873B" w:rsidR="003D75E5" w:rsidRPr="006D6B93" w:rsidRDefault="00FD7142" w:rsidP="00B2507F">
      <w:pPr>
        <w:spacing w:before="100" w:beforeAutospacing="1" w:after="100" w:afterAutospacing="1"/>
        <w:jc w:val="both"/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</w:pPr>
      <w:r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>Against this background, t</w:t>
      </w:r>
      <w:r w:rsidR="00135832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he Middle East and North Africa is not only a region that is highly affected by climate change and environmental damage, </w:t>
      </w:r>
      <w:r w:rsidR="00D93DA9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>but also a crucial mobilization space in</w:t>
      </w:r>
      <w:r w:rsidR="00135832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 which </w:t>
      </w:r>
      <w:r w:rsidR="007175B0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assumptions about energy transition, resource exploitation and </w:t>
      </w:r>
      <w:r w:rsidR="00D93DA9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contesting </w:t>
      </w:r>
      <w:r w:rsidR="007175B0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notions of just futures shape political struggles. </w:t>
      </w:r>
      <w:r w:rsidR="00D93DA9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These </w:t>
      </w:r>
      <w:r w:rsidR="007175B0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dynamics shape interventions, </w:t>
      </w:r>
      <w:r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imaginations, and </w:t>
      </w:r>
      <w:r w:rsidR="007175B0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>political relations</w:t>
      </w:r>
      <w:r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 </w:t>
      </w:r>
      <w:r w:rsidR="007175B0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in </w:t>
      </w:r>
      <w:r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and </w:t>
      </w:r>
      <w:r w:rsidR="007175B0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between the local, regional and global scale. </w:t>
      </w:r>
      <w:r w:rsidR="00A45FC6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This workshop seeks </w:t>
      </w:r>
      <w:r w:rsidR="00D93DA9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to </w:t>
      </w:r>
      <w:r w:rsidR="00DB75A1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>advance theoretical debates in IR, IPE and environmental and climate research by focusing on the politics in the region</w:t>
      </w:r>
      <w:r w:rsidR="00D93DA9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>. We seek to explore</w:t>
      </w:r>
      <w:r w:rsidR="003D75E5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>:</w:t>
      </w:r>
    </w:p>
    <w:p w14:paraId="56F94E66" w14:textId="7FFCBD2F" w:rsidR="003D75E5" w:rsidRPr="006D6B93" w:rsidRDefault="003D75E5" w:rsidP="00B2507F">
      <w:pPr>
        <w:pStyle w:val="Listenabsatz"/>
        <w:numPr>
          <w:ilvl w:val="0"/>
          <w:numId w:val="3"/>
        </w:numPr>
        <w:spacing w:before="100" w:beforeAutospacing="1" w:after="100" w:afterAutospacing="1"/>
        <w:jc w:val="both"/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</w:pPr>
      <w:r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>H</w:t>
      </w:r>
      <w:r w:rsidR="00A45FC6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ow </w:t>
      </w:r>
      <w:r w:rsidR="0080086B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>is</w:t>
      </w:r>
      <w:r w:rsidR="00A45FC6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 nature </w:t>
      </w:r>
      <w:r w:rsidR="0080086B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>related to</w:t>
      </w:r>
      <w:r w:rsidR="00A45FC6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 the political economy </w:t>
      </w:r>
      <w:r w:rsidR="0080086B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>in the region? How do international calls for decarbonization underpin authoritarian governance?</w:t>
      </w:r>
    </w:p>
    <w:p w14:paraId="2E263F94" w14:textId="1DF2AFC9" w:rsidR="003D75E5" w:rsidRPr="006D6B93" w:rsidRDefault="0080086B" w:rsidP="00B2507F">
      <w:pPr>
        <w:pStyle w:val="Listenabsatz"/>
        <w:numPr>
          <w:ilvl w:val="0"/>
          <w:numId w:val="3"/>
        </w:numPr>
        <w:spacing w:before="100" w:beforeAutospacing="1" w:after="100" w:afterAutospacing="1"/>
        <w:jc w:val="both"/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</w:pPr>
      <w:r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>How</w:t>
      </w:r>
      <w:r w:rsidR="00DB75A1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 do notions of climate justice in</w:t>
      </w:r>
      <w:r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 </w:t>
      </w:r>
      <w:r w:rsidR="00DB75A1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>global climate governance support or undermine local and regional activism for justice?</w:t>
      </w:r>
    </w:p>
    <w:p w14:paraId="1F8C9ADC" w14:textId="024E614E" w:rsidR="003D75E5" w:rsidRPr="006D6B93" w:rsidRDefault="00DB75A1" w:rsidP="00B2507F">
      <w:pPr>
        <w:pStyle w:val="Listenabsatz"/>
        <w:numPr>
          <w:ilvl w:val="0"/>
          <w:numId w:val="3"/>
        </w:numPr>
        <w:spacing w:before="100" w:beforeAutospacing="1" w:after="100" w:afterAutospacing="1"/>
        <w:jc w:val="both"/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</w:pPr>
      <w:r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How does knowledge production on climate and </w:t>
      </w:r>
      <w:r w:rsidR="00680981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>environmental</w:t>
      </w:r>
      <w:r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 issues </w:t>
      </w:r>
      <w:r w:rsidR="00680981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>reproduce colonial narratives, power structures and existing regional and global order(s)?</w:t>
      </w:r>
    </w:p>
    <w:p w14:paraId="3CB03245" w14:textId="7B85F598" w:rsidR="003D75E5" w:rsidRPr="006D6B93" w:rsidRDefault="00680981" w:rsidP="00B2507F">
      <w:pPr>
        <w:pStyle w:val="Listenabsatz"/>
        <w:numPr>
          <w:ilvl w:val="0"/>
          <w:numId w:val="3"/>
        </w:numPr>
        <w:spacing w:before="100" w:beforeAutospacing="1" w:after="100" w:afterAutospacing="1"/>
        <w:jc w:val="both"/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</w:pPr>
      <w:r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>Does environmental and climate activism constitute an opportunity to achieve alternative visions of order?</w:t>
      </w:r>
    </w:p>
    <w:p w14:paraId="6A0C29D6" w14:textId="64DCB157" w:rsidR="003D75E5" w:rsidRPr="006D6B93" w:rsidRDefault="00CA4DCB" w:rsidP="00B2507F">
      <w:pPr>
        <w:pStyle w:val="Listenabsatz"/>
        <w:numPr>
          <w:ilvl w:val="0"/>
          <w:numId w:val="3"/>
        </w:numPr>
        <w:spacing w:before="100" w:beforeAutospacing="1" w:after="100" w:afterAutospacing="1"/>
        <w:jc w:val="both"/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</w:pPr>
      <w:r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How does energy transition in the region change existing conflicts and spark new struggles? </w:t>
      </w:r>
    </w:p>
    <w:p w14:paraId="154545C2" w14:textId="5EE5D9DE" w:rsidR="00AA53F2" w:rsidRPr="009D734B" w:rsidRDefault="00680981" w:rsidP="009D734B">
      <w:pPr>
        <w:spacing w:before="100" w:beforeAutospacing="1" w:after="100" w:afterAutospacing="1"/>
        <w:jc w:val="both"/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</w:pPr>
      <w:r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>To this end, the</w:t>
      </w:r>
      <w:r w:rsidR="00F63359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 workshop bring</w:t>
      </w:r>
      <w:r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>s</w:t>
      </w:r>
      <w:r w:rsidR="00F63359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 together scholars focusing on </w:t>
      </w:r>
      <w:r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some of these </w:t>
      </w:r>
      <w:r w:rsidR="00F63359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diverse implications of nature, environmental politics and climate change in and for the Middle East. </w:t>
      </w:r>
      <w:r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 xml:space="preserve">The aim is to discuss recent dynamics in the region, to critically reflect on existing assumptions and to </w:t>
      </w:r>
      <w:r w:rsidR="00E0635A" w:rsidRPr="006D6B93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>better understand nature as a constitutive factor in regional and global politics</w:t>
      </w:r>
      <w:r w:rsidR="009D734B">
        <w:rPr>
          <w:rFonts w:ascii="TheSans UHH" w:eastAsia="Times New Roman" w:hAnsi="TheSans UHH" w:cstheme="minorHAnsi"/>
          <w:color w:val="222222"/>
          <w:sz w:val="22"/>
          <w:szCs w:val="22"/>
          <w:lang w:val="en-US" w:eastAsia="de-DE"/>
        </w:rPr>
        <w:t>.</w:t>
      </w:r>
    </w:p>
    <w:sectPr w:rsidR="00AA53F2" w:rsidRPr="009D734B" w:rsidSect="0010616E">
      <w:headerReference w:type="default" r:id="rId8"/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E46DA" w14:textId="77777777" w:rsidR="00451F8B" w:rsidRDefault="00451F8B" w:rsidP="006D6B93">
      <w:r>
        <w:separator/>
      </w:r>
    </w:p>
  </w:endnote>
  <w:endnote w:type="continuationSeparator" w:id="0">
    <w:p w14:paraId="06C418B0" w14:textId="77777777" w:rsidR="00451F8B" w:rsidRDefault="00451F8B" w:rsidP="006D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eSans UHH">
    <w:altName w:val="﷽﷽﷽﷽﷽﷽﷽﷽UHH"/>
    <w:panose1 w:val="020B0502050302020203"/>
    <w:charset w:val="00"/>
    <w:family w:val="swiss"/>
    <w:pitch w:val="variable"/>
    <w:sig w:usb0="A00002FF" w:usb1="5000E0F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2483104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7600824" w14:textId="46A78F5F" w:rsidR="00772105" w:rsidRDefault="00772105" w:rsidP="00B37BE1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F48A286" w14:textId="77777777" w:rsidR="00772105" w:rsidRDefault="00772105" w:rsidP="0077210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45208784"/>
      <w:docPartObj>
        <w:docPartGallery w:val="Page Numbers (Bottom of Page)"/>
        <w:docPartUnique/>
      </w:docPartObj>
    </w:sdtPr>
    <w:sdtEndPr>
      <w:rPr>
        <w:rStyle w:val="Seitenzahl"/>
        <w:rFonts w:ascii="TheSans UHH" w:hAnsi="TheSans UHH"/>
      </w:rPr>
    </w:sdtEndPr>
    <w:sdtContent>
      <w:p w14:paraId="07130888" w14:textId="6F738FCB" w:rsidR="00772105" w:rsidRDefault="00772105" w:rsidP="00B37BE1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2A53C23A" w14:textId="77777777" w:rsidR="00772105" w:rsidRDefault="00772105" w:rsidP="0077210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A7E0F" w14:textId="77777777" w:rsidR="00451F8B" w:rsidRDefault="00451F8B" w:rsidP="006D6B93">
      <w:r>
        <w:separator/>
      </w:r>
    </w:p>
  </w:footnote>
  <w:footnote w:type="continuationSeparator" w:id="0">
    <w:p w14:paraId="105EC21E" w14:textId="77777777" w:rsidR="00451F8B" w:rsidRDefault="00451F8B" w:rsidP="006D6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E612C" w14:textId="30146607" w:rsidR="006D6B93" w:rsidRPr="006D6B93" w:rsidRDefault="006D6B93" w:rsidP="006D6B93">
    <w:pPr>
      <w:tabs>
        <w:tab w:val="num" w:pos="720"/>
      </w:tabs>
      <w:spacing w:before="100" w:beforeAutospacing="1" w:after="100" w:afterAutospacing="1"/>
      <w:jc w:val="center"/>
      <w:rPr>
        <w:rFonts w:ascii="TheSans UHH" w:hAnsi="TheSans UHH" w:cstheme="minorHAnsi"/>
        <w:b/>
        <w:bCs/>
        <w:sz w:val="22"/>
        <w:szCs w:val="22"/>
        <w:lang w:val="en-US"/>
      </w:rPr>
    </w:pPr>
    <w:r w:rsidRPr="006D6B93">
      <w:rPr>
        <w:rFonts w:ascii="TheSans UHH" w:hAnsi="TheSans UHH" w:cstheme="minorHAnsi"/>
        <w:b/>
        <w:bCs/>
        <w:sz w:val="22"/>
        <w:szCs w:val="22"/>
        <w:lang w:val="en-US"/>
      </w:rPr>
      <w:t>8th European Workshops in International Studies – Workshop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87216"/>
    <w:multiLevelType w:val="hybridMultilevel"/>
    <w:tmpl w:val="F084B2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14F7"/>
    <w:multiLevelType w:val="hybridMultilevel"/>
    <w:tmpl w:val="ED7AF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A1522"/>
    <w:multiLevelType w:val="multilevel"/>
    <w:tmpl w:val="E66A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1C26B3"/>
    <w:multiLevelType w:val="hybridMultilevel"/>
    <w:tmpl w:val="DA3CE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F26DB"/>
    <w:multiLevelType w:val="hybridMultilevel"/>
    <w:tmpl w:val="B2B6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65CAB"/>
    <w:multiLevelType w:val="multilevel"/>
    <w:tmpl w:val="8B82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323895"/>
    <w:multiLevelType w:val="hybridMultilevel"/>
    <w:tmpl w:val="9CEC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302A4"/>
    <w:multiLevelType w:val="hybridMultilevel"/>
    <w:tmpl w:val="F084B2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913DC"/>
    <w:multiLevelType w:val="hybridMultilevel"/>
    <w:tmpl w:val="07DC0716"/>
    <w:lvl w:ilvl="0" w:tplc="CF7AF40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16C0C"/>
    <w:multiLevelType w:val="hybridMultilevel"/>
    <w:tmpl w:val="F084B2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2D"/>
    <w:rsid w:val="0001243D"/>
    <w:rsid w:val="00016749"/>
    <w:rsid w:val="00017FD4"/>
    <w:rsid w:val="00034209"/>
    <w:rsid w:val="00034628"/>
    <w:rsid w:val="00043062"/>
    <w:rsid w:val="00044D8A"/>
    <w:rsid w:val="00046AD3"/>
    <w:rsid w:val="00047C05"/>
    <w:rsid w:val="00054CFA"/>
    <w:rsid w:val="000639EA"/>
    <w:rsid w:val="00076BB4"/>
    <w:rsid w:val="00087FB1"/>
    <w:rsid w:val="000A048D"/>
    <w:rsid w:val="000A1E92"/>
    <w:rsid w:val="000A67FD"/>
    <w:rsid w:val="000B2323"/>
    <w:rsid w:val="000C47F9"/>
    <w:rsid w:val="000D12CE"/>
    <w:rsid w:val="000D243E"/>
    <w:rsid w:val="000E333E"/>
    <w:rsid w:val="000E5C37"/>
    <w:rsid w:val="000F127F"/>
    <w:rsid w:val="000F2E8B"/>
    <w:rsid w:val="0010616E"/>
    <w:rsid w:val="00111F40"/>
    <w:rsid w:val="0012071B"/>
    <w:rsid w:val="00135832"/>
    <w:rsid w:val="00135867"/>
    <w:rsid w:val="00135E72"/>
    <w:rsid w:val="00137FEF"/>
    <w:rsid w:val="0014260D"/>
    <w:rsid w:val="00145852"/>
    <w:rsid w:val="001470E0"/>
    <w:rsid w:val="001513A4"/>
    <w:rsid w:val="001533F3"/>
    <w:rsid w:val="00161FE4"/>
    <w:rsid w:val="00173577"/>
    <w:rsid w:val="00175F8C"/>
    <w:rsid w:val="00187BE3"/>
    <w:rsid w:val="00194AD8"/>
    <w:rsid w:val="001C06E2"/>
    <w:rsid w:val="001C0881"/>
    <w:rsid w:val="001C35D4"/>
    <w:rsid w:val="001C67B8"/>
    <w:rsid w:val="001D0827"/>
    <w:rsid w:val="001E0DAD"/>
    <w:rsid w:val="001F1D88"/>
    <w:rsid w:val="00206F70"/>
    <w:rsid w:val="00210C22"/>
    <w:rsid w:val="00210EC2"/>
    <w:rsid w:val="00225A8D"/>
    <w:rsid w:val="002652A7"/>
    <w:rsid w:val="00267C2A"/>
    <w:rsid w:val="00276287"/>
    <w:rsid w:val="002961F1"/>
    <w:rsid w:val="002A5D86"/>
    <w:rsid w:val="002A5E5D"/>
    <w:rsid w:val="002B6720"/>
    <w:rsid w:val="002E0225"/>
    <w:rsid w:val="002E3C1C"/>
    <w:rsid w:val="002F4915"/>
    <w:rsid w:val="003012FB"/>
    <w:rsid w:val="00317E60"/>
    <w:rsid w:val="00340D13"/>
    <w:rsid w:val="00345433"/>
    <w:rsid w:val="00361EAF"/>
    <w:rsid w:val="00377E82"/>
    <w:rsid w:val="0039242D"/>
    <w:rsid w:val="00395618"/>
    <w:rsid w:val="00397945"/>
    <w:rsid w:val="003A1DD7"/>
    <w:rsid w:val="003A64D1"/>
    <w:rsid w:val="003B12CB"/>
    <w:rsid w:val="003B31CF"/>
    <w:rsid w:val="003D75E5"/>
    <w:rsid w:val="00406A89"/>
    <w:rsid w:val="00410003"/>
    <w:rsid w:val="004256CB"/>
    <w:rsid w:val="0043357C"/>
    <w:rsid w:val="004374CD"/>
    <w:rsid w:val="00451F8B"/>
    <w:rsid w:val="004530D3"/>
    <w:rsid w:val="004602CF"/>
    <w:rsid w:val="0046452A"/>
    <w:rsid w:val="00474C7E"/>
    <w:rsid w:val="004778D2"/>
    <w:rsid w:val="00484026"/>
    <w:rsid w:val="00492592"/>
    <w:rsid w:val="00496851"/>
    <w:rsid w:val="004A126B"/>
    <w:rsid w:val="004C5D4A"/>
    <w:rsid w:val="004E5BD8"/>
    <w:rsid w:val="004F060D"/>
    <w:rsid w:val="004F69E4"/>
    <w:rsid w:val="00504914"/>
    <w:rsid w:val="00510885"/>
    <w:rsid w:val="005414F8"/>
    <w:rsid w:val="005461A7"/>
    <w:rsid w:val="00562BB2"/>
    <w:rsid w:val="00571384"/>
    <w:rsid w:val="00575FB6"/>
    <w:rsid w:val="00580E39"/>
    <w:rsid w:val="00582DE1"/>
    <w:rsid w:val="00583CEC"/>
    <w:rsid w:val="005972A7"/>
    <w:rsid w:val="005A7EA0"/>
    <w:rsid w:val="005B1400"/>
    <w:rsid w:val="005B6A15"/>
    <w:rsid w:val="005B6EBF"/>
    <w:rsid w:val="005C0C7B"/>
    <w:rsid w:val="005C7DDF"/>
    <w:rsid w:val="005E07BF"/>
    <w:rsid w:val="005E26F3"/>
    <w:rsid w:val="005E65A1"/>
    <w:rsid w:val="00611BE4"/>
    <w:rsid w:val="00621492"/>
    <w:rsid w:val="00623FBF"/>
    <w:rsid w:val="006302C9"/>
    <w:rsid w:val="00632F63"/>
    <w:rsid w:val="006518E4"/>
    <w:rsid w:val="00673048"/>
    <w:rsid w:val="00680981"/>
    <w:rsid w:val="006A0BE9"/>
    <w:rsid w:val="006A49C6"/>
    <w:rsid w:val="006B4904"/>
    <w:rsid w:val="006C3805"/>
    <w:rsid w:val="006C5452"/>
    <w:rsid w:val="006D6B93"/>
    <w:rsid w:val="006E5047"/>
    <w:rsid w:val="00702525"/>
    <w:rsid w:val="00702D57"/>
    <w:rsid w:val="0070428B"/>
    <w:rsid w:val="00713EAE"/>
    <w:rsid w:val="007175B0"/>
    <w:rsid w:val="007312DA"/>
    <w:rsid w:val="00740A2E"/>
    <w:rsid w:val="00743CAF"/>
    <w:rsid w:val="00751448"/>
    <w:rsid w:val="00752CB6"/>
    <w:rsid w:val="00760639"/>
    <w:rsid w:val="00772105"/>
    <w:rsid w:val="007812F5"/>
    <w:rsid w:val="0078768F"/>
    <w:rsid w:val="00796F69"/>
    <w:rsid w:val="007A39D1"/>
    <w:rsid w:val="007A6E21"/>
    <w:rsid w:val="007B0247"/>
    <w:rsid w:val="007B59D0"/>
    <w:rsid w:val="007C4294"/>
    <w:rsid w:val="007D5406"/>
    <w:rsid w:val="0080086B"/>
    <w:rsid w:val="00803009"/>
    <w:rsid w:val="00803A89"/>
    <w:rsid w:val="00846360"/>
    <w:rsid w:val="00872EAE"/>
    <w:rsid w:val="00880BB4"/>
    <w:rsid w:val="008829C9"/>
    <w:rsid w:val="00884467"/>
    <w:rsid w:val="00890328"/>
    <w:rsid w:val="0089042D"/>
    <w:rsid w:val="00896D66"/>
    <w:rsid w:val="008A1B5D"/>
    <w:rsid w:val="008C299D"/>
    <w:rsid w:val="008E7D6D"/>
    <w:rsid w:val="00901300"/>
    <w:rsid w:val="00910330"/>
    <w:rsid w:val="00910CAA"/>
    <w:rsid w:val="0092193D"/>
    <w:rsid w:val="009261CD"/>
    <w:rsid w:val="00926433"/>
    <w:rsid w:val="00935036"/>
    <w:rsid w:val="009369E6"/>
    <w:rsid w:val="00945F52"/>
    <w:rsid w:val="00947BAC"/>
    <w:rsid w:val="0096634F"/>
    <w:rsid w:val="00973F6E"/>
    <w:rsid w:val="00992852"/>
    <w:rsid w:val="009B0072"/>
    <w:rsid w:val="009C4B47"/>
    <w:rsid w:val="009C7E8B"/>
    <w:rsid w:val="009D734B"/>
    <w:rsid w:val="009D792D"/>
    <w:rsid w:val="009E7E3F"/>
    <w:rsid w:val="009F58A5"/>
    <w:rsid w:val="00A110E1"/>
    <w:rsid w:val="00A161A2"/>
    <w:rsid w:val="00A21E50"/>
    <w:rsid w:val="00A249B4"/>
    <w:rsid w:val="00A329F0"/>
    <w:rsid w:val="00A33BD7"/>
    <w:rsid w:val="00A34B6D"/>
    <w:rsid w:val="00A45E4B"/>
    <w:rsid w:val="00A45FC6"/>
    <w:rsid w:val="00A71AA6"/>
    <w:rsid w:val="00A735E6"/>
    <w:rsid w:val="00A73AB7"/>
    <w:rsid w:val="00A907D3"/>
    <w:rsid w:val="00A96B99"/>
    <w:rsid w:val="00AA53F2"/>
    <w:rsid w:val="00AB1B82"/>
    <w:rsid w:val="00AB5B18"/>
    <w:rsid w:val="00AD4426"/>
    <w:rsid w:val="00AF14EA"/>
    <w:rsid w:val="00AF18B5"/>
    <w:rsid w:val="00AF463E"/>
    <w:rsid w:val="00AF4C76"/>
    <w:rsid w:val="00B0193E"/>
    <w:rsid w:val="00B1107B"/>
    <w:rsid w:val="00B2507F"/>
    <w:rsid w:val="00B264EC"/>
    <w:rsid w:val="00B269D1"/>
    <w:rsid w:val="00B27232"/>
    <w:rsid w:val="00B27EFB"/>
    <w:rsid w:val="00B6086A"/>
    <w:rsid w:val="00B62A35"/>
    <w:rsid w:val="00B64306"/>
    <w:rsid w:val="00B65274"/>
    <w:rsid w:val="00B66ADF"/>
    <w:rsid w:val="00B74BE9"/>
    <w:rsid w:val="00B76C6C"/>
    <w:rsid w:val="00B81515"/>
    <w:rsid w:val="00B81BFE"/>
    <w:rsid w:val="00B83C66"/>
    <w:rsid w:val="00B90CCB"/>
    <w:rsid w:val="00BB0E52"/>
    <w:rsid w:val="00BB6348"/>
    <w:rsid w:val="00BC1D67"/>
    <w:rsid w:val="00BC6D50"/>
    <w:rsid w:val="00BE2F7A"/>
    <w:rsid w:val="00BE7B02"/>
    <w:rsid w:val="00BF0425"/>
    <w:rsid w:val="00C13720"/>
    <w:rsid w:val="00C17713"/>
    <w:rsid w:val="00C22F32"/>
    <w:rsid w:val="00C30147"/>
    <w:rsid w:val="00C34A9E"/>
    <w:rsid w:val="00C34E0C"/>
    <w:rsid w:val="00C35653"/>
    <w:rsid w:val="00C3715B"/>
    <w:rsid w:val="00C54C18"/>
    <w:rsid w:val="00C56A40"/>
    <w:rsid w:val="00C7512D"/>
    <w:rsid w:val="00C75CB8"/>
    <w:rsid w:val="00C773E2"/>
    <w:rsid w:val="00C83C9E"/>
    <w:rsid w:val="00C917E5"/>
    <w:rsid w:val="00C93654"/>
    <w:rsid w:val="00C93B1B"/>
    <w:rsid w:val="00C9785B"/>
    <w:rsid w:val="00CA2DA3"/>
    <w:rsid w:val="00CA4DCB"/>
    <w:rsid w:val="00CB5FC5"/>
    <w:rsid w:val="00CD457F"/>
    <w:rsid w:val="00D027B6"/>
    <w:rsid w:val="00D0420A"/>
    <w:rsid w:val="00D13637"/>
    <w:rsid w:val="00D173EA"/>
    <w:rsid w:val="00D22841"/>
    <w:rsid w:val="00D246AB"/>
    <w:rsid w:val="00D26DC2"/>
    <w:rsid w:val="00D3048B"/>
    <w:rsid w:val="00D35B21"/>
    <w:rsid w:val="00D40C2A"/>
    <w:rsid w:val="00D4249F"/>
    <w:rsid w:val="00D43280"/>
    <w:rsid w:val="00D70EF4"/>
    <w:rsid w:val="00D74315"/>
    <w:rsid w:val="00D8047F"/>
    <w:rsid w:val="00D93DA9"/>
    <w:rsid w:val="00DA2F2C"/>
    <w:rsid w:val="00DA4A1F"/>
    <w:rsid w:val="00DB62BD"/>
    <w:rsid w:val="00DB75A1"/>
    <w:rsid w:val="00DC50A4"/>
    <w:rsid w:val="00DC6395"/>
    <w:rsid w:val="00DD6E8A"/>
    <w:rsid w:val="00DE1ED1"/>
    <w:rsid w:val="00DE2618"/>
    <w:rsid w:val="00E0635A"/>
    <w:rsid w:val="00E21939"/>
    <w:rsid w:val="00E22D40"/>
    <w:rsid w:val="00E26700"/>
    <w:rsid w:val="00E44F57"/>
    <w:rsid w:val="00E57272"/>
    <w:rsid w:val="00E81D4B"/>
    <w:rsid w:val="00E90254"/>
    <w:rsid w:val="00E91E61"/>
    <w:rsid w:val="00E932F2"/>
    <w:rsid w:val="00EC5746"/>
    <w:rsid w:val="00ED7CFF"/>
    <w:rsid w:val="00EF0581"/>
    <w:rsid w:val="00EF1F02"/>
    <w:rsid w:val="00EF331C"/>
    <w:rsid w:val="00F0082D"/>
    <w:rsid w:val="00F01A3B"/>
    <w:rsid w:val="00F17200"/>
    <w:rsid w:val="00F24D80"/>
    <w:rsid w:val="00F3208E"/>
    <w:rsid w:val="00F52CF4"/>
    <w:rsid w:val="00F57193"/>
    <w:rsid w:val="00F63359"/>
    <w:rsid w:val="00F73F87"/>
    <w:rsid w:val="00F77F42"/>
    <w:rsid w:val="00F81F6C"/>
    <w:rsid w:val="00F960F0"/>
    <w:rsid w:val="00FB02EC"/>
    <w:rsid w:val="00FB224D"/>
    <w:rsid w:val="00FC3EAD"/>
    <w:rsid w:val="00FC65C8"/>
    <w:rsid w:val="00FD5310"/>
    <w:rsid w:val="00FD7142"/>
    <w:rsid w:val="00FE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A1ED"/>
  <w15:chartTrackingRefBased/>
  <w15:docId w15:val="{E9A32252-A73F-D74E-86DB-44F952AD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961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qFormat/>
    <w:rsid w:val="00A73AB7"/>
    <w:rPr>
      <w:rFonts w:ascii="Times New Roman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73AB7"/>
    <w:rPr>
      <w:rFonts w:ascii="Times New Roman" w:hAnsi="Times New Roman"/>
      <w:sz w:val="20"/>
    </w:rPr>
  </w:style>
  <w:style w:type="paragraph" w:styleId="Listenabsatz">
    <w:name w:val="List Paragraph"/>
    <w:basedOn w:val="Standard"/>
    <w:uiPriority w:val="34"/>
    <w:qFormat/>
    <w:rsid w:val="0039242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961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359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3359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3D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3DA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3D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3D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3DA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22F32"/>
  </w:style>
  <w:style w:type="character" w:styleId="Hyperlink">
    <w:name w:val="Hyperlink"/>
    <w:basedOn w:val="Absatz-Standardschriftart"/>
    <w:uiPriority w:val="99"/>
    <w:unhideWhenUsed/>
    <w:rsid w:val="00C34A9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34A9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C34A9E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bsatz-Standardschriftart"/>
    <w:rsid w:val="00C34A9E"/>
  </w:style>
  <w:style w:type="character" w:customStyle="1" w:styleId="gmail-m-5134879194004391903gmail-s1">
    <w:name w:val="gmail-m_-5134879194004391903gmail-s1"/>
    <w:basedOn w:val="Absatz-Standardschriftart"/>
    <w:rsid w:val="00C34A9E"/>
  </w:style>
  <w:style w:type="character" w:customStyle="1" w:styleId="gmail-m-5134879194004391903gmail-apple-converted-space">
    <w:name w:val="gmail-m_-5134879194004391903gmail-apple-converted-space"/>
    <w:basedOn w:val="Absatz-Standardschriftart"/>
    <w:rsid w:val="00C34A9E"/>
  </w:style>
  <w:style w:type="paragraph" w:styleId="Kopfzeile">
    <w:name w:val="header"/>
    <w:basedOn w:val="Standard"/>
    <w:link w:val="KopfzeileZchn"/>
    <w:uiPriority w:val="99"/>
    <w:unhideWhenUsed/>
    <w:rsid w:val="006D6B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6B93"/>
  </w:style>
  <w:style w:type="paragraph" w:styleId="Fuzeile">
    <w:name w:val="footer"/>
    <w:basedOn w:val="Standard"/>
    <w:link w:val="FuzeileZchn"/>
    <w:uiPriority w:val="99"/>
    <w:unhideWhenUsed/>
    <w:rsid w:val="006D6B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6B93"/>
  </w:style>
  <w:style w:type="character" w:styleId="Seitenzahl">
    <w:name w:val="page number"/>
    <w:basedOn w:val="Absatz-Standardschriftart"/>
    <w:uiPriority w:val="99"/>
    <w:semiHidden/>
    <w:unhideWhenUsed/>
    <w:rsid w:val="0077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1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9CDA7A-155B-C240-805D-A2BD37D7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</dc:creator>
  <cp:keywords/>
  <dc:description/>
  <cp:lastModifiedBy>Dr Jan Wilkens</cp:lastModifiedBy>
  <cp:revision>41</cp:revision>
  <dcterms:created xsi:type="dcterms:W3CDTF">2020-10-14T07:34:00Z</dcterms:created>
  <dcterms:modified xsi:type="dcterms:W3CDTF">2020-11-17T08:50:00Z</dcterms:modified>
</cp:coreProperties>
</file>